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B999" w14:textId="15BE9774" w:rsidR="00686AFF" w:rsidRDefault="00CD5CD3">
      <w:pPr>
        <w:pStyle w:val="BodyText"/>
        <w:rPr>
          <w:sz w:val="26"/>
        </w:rPr>
      </w:pPr>
      <w:r>
        <w:rPr>
          <w:noProof/>
          <w:sz w:val="22"/>
        </w:rPr>
        <w:drawing>
          <wp:anchor distT="0" distB="0" distL="114300" distR="114300" simplePos="0" relativeHeight="251657728" behindDoc="1" locked="0" layoutInCell="1" allowOverlap="1" wp14:anchorId="3E8F6E1E" wp14:editId="74FFD5EB">
            <wp:simplePos x="0" y="0"/>
            <wp:positionH relativeFrom="column">
              <wp:posOffset>-285750</wp:posOffset>
            </wp:positionH>
            <wp:positionV relativeFrom="paragraph">
              <wp:posOffset>0</wp:posOffset>
            </wp:positionV>
            <wp:extent cx="571500" cy="571500"/>
            <wp:effectExtent l="0" t="0" r="0" b="0"/>
            <wp:wrapTight wrapText="bothSides">
              <wp:wrapPolygon edited="0">
                <wp:start x="0" y="0"/>
                <wp:lineTo x="0" y="20880"/>
                <wp:lineTo x="20880" y="20880"/>
                <wp:lineTo x="2088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6AFF">
        <w:rPr>
          <w:sz w:val="22"/>
        </w:rPr>
        <w:t xml:space="preserve">AFFIDAVIT FOR LATE VOTER REGISTRATION BY      </w:t>
      </w:r>
      <w:r w:rsidR="00686AFF">
        <w:rPr>
          <w:sz w:val="22"/>
        </w:rPr>
        <w:tab/>
      </w:r>
      <w:r w:rsidR="00686AFF">
        <w:rPr>
          <w:sz w:val="22"/>
        </w:rPr>
        <w:tab/>
      </w:r>
      <w:r w:rsidR="00686AFF">
        <w:rPr>
          <w:sz w:val="22"/>
        </w:rPr>
        <w:tab/>
      </w:r>
      <w:r w:rsidR="00686AFF">
        <w:rPr>
          <w:sz w:val="22"/>
        </w:rPr>
        <w:tab/>
        <w:t xml:space="preserve">              </w:t>
      </w:r>
      <w:r w:rsidR="00686AFF">
        <w:rPr>
          <w:sz w:val="26"/>
        </w:rPr>
        <w:t>(ABS-13)</w:t>
      </w:r>
    </w:p>
    <w:p w14:paraId="12C005F1" w14:textId="6D185A4C" w:rsidR="00686AFF" w:rsidRDefault="00686AFF">
      <w:pPr>
        <w:pStyle w:val="BodyText"/>
        <w:rPr>
          <w:sz w:val="22"/>
        </w:rPr>
      </w:pPr>
      <w:r>
        <w:rPr>
          <w:sz w:val="22"/>
        </w:rPr>
        <w:t>ABSENT UNIFORME</w:t>
      </w:r>
      <w:r w:rsidR="00A0045A">
        <w:rPr>
          <w:sz w:val="22"/>
        </w:rPr>
        <w:t xml:space="preserve">D </w:t>
      </w:r>
      <w:r>
        <w:rPr>
          <w:sz w:val="22"/>
        </w:rPr>
        <w:t>SERVICES VOTER</w:t>
      </w:r>
      <w:r w:rsidR="00415646">
        <w:rPr>
          <w:sz w:val="22"/>
        </w:rPr>
        <w:t xml:space="preserve"> IN</w:t>
      </w:r>
      <w:r w:rsidR="00737915">
        <w:rPr>
          <w:sz w:val="22"/>
        </w:rPr>
        <w:t xml:space="preserve"> </w:t>
      </w:r>
      <w:r w:rsidR="00184C15">
        <w:rPr>
          <w:sz w:val="22"/>
        </w:rPr>
        <w:t>202</w:t>
      </w:r>
      <w:r w:rsidR="00E1771D">
        <w:rPr>
          <w:sz w:val="22"/>
        </w:rPr>
        <w:t>4</w:t>
      </w:r>
      <w:r w:rsidR="00184C15">
        <w:rPr>
          <w:sz w:val="26"/>
        </w:rPr>
        <w:t xml:space="preserve">                               </w:t>
      </w:r>
    </w:p>
    <w:p w14:paraId="6BB09C7B" w14:textId="1C32D0DE" w:rsidR="00686AFF" w:rsidRPr="00BB4440" w:rsidRDefault="00686AFF">
      <w:pPr>
        <w:rPr>
          <w:rFonts w:ascii="Arial" w:hAnsi="Arial"/>
          <w:sz w:val="14"/>
          <w:szCs w:val="14"/>
        </w:rPr>
      </w:pPr>
      <w:r>
        <w:rPr>
          <w:rFonts w:ascii="Arial" w:hAnsi="Arial"/>
          <w:sz w:val="18"/>
        </w:rPr>
        <w:t xml:space="preserve"> </w:t>
      </w:r>
      <w:r w:rsidRPr="00BB4440">
        <w:rPr>
          <w:rFonts w:ascii="Arial" w:hAnsi="Arial"/>
          <w:sz w:val="14"/>
          <w:szCs w:val="14"/>
        </w:rPr>
        <w:t>State Form 51263 (</w:t>
      </w:r>
      <w:r w:rsidR="00714B32" w:rsidRPr="00BB4440">
        <w:rPr>
          <w:rFonts w:ascii="Arial" w:hAnsi="Arial"/>
          <w:sz w:val="14"/>
          <w:szCs w:val="14"/>
        </w:rPr>
        <w:t>R</w:t>
      </w:r>
      <w:r w:rsidR="00714B32">
        <w:rPr>
          <w:rFonts w:ascii="Arial" w:hAnsi="Arial"/>
          <w:sz w:val="14"/>
          <w:szCs w:val="14"/>
        </w:rPr>
        <w:t>20</w:t>
      </w:r>
      <w:r w:rsidR="00714B32" w:rsidRPr="00BB4440">
        <w:rPr>
          <w:rFonts w:ascii="Arial" w:hAnsi="Arial"/>
          <w:sz w:val="14"/>
          <w:szCs w:val="14"/>
        </w:rPr>
        <w:t xml:space="preserve"> </w:t>
      </w:r>
      <w:r w:rsidRPr="00BB4440">
        <w:rPr>
          <w:rFonts w:ascii="Arial" w:hAnsi="Arial"/>
          <w:sz w:val="14"/>
          <w:szCs w:val="14"/>
        </w:rPr>
        <w:t>/</w:t>
      </w:r>
      <w:r w:rsidR="00F93E07" w:rsidRPr="00BB4440">
        <w:rPr>
          <w:rFonts w:ascii="Arial" w:hAnsi="Arial"/>
          <w:sz w:val="14"/>
          <w:szCs w:val="14"/>
        </w:rPr>
        <w:t xml:space="preserve"> </w:t>
      </w:r>
      <w:r w:rsidR="00714B32">
        <w:rPr>
          <w:rFonts w:ascii="Arial" w:hAnsi="Arial"/>
          <w:sz w:val="14"/>
          <w:szCs w:val="14"/>
        </w:rPr>
        <w:t>11-23</w:t>
      </w:r>
      <w:r w:rsidRPr="00BB4440">
        <w:rPr>
          <w:rFonts w:ascii="Arial" w:hAnsi="Arial"/>
          <w:sz w:val="14"/>
          <w:szCs w:val="14"/>
        </w:rPr>
        <w:t>)</w:t>
      </w:r>
    </w:p>
    <w:p w14:paraId="717001C8" w14:textId="1AD74734" w:rsidR="00686AFF" w:rsidRPr="00BB4440" w:rsidRDefault="00332FCF">
      <w:pPr>
        <w:pStyle w:val="BodyText3"/>
        <w:rPr>
          <w:sz w:val="16"/>
          <w:szCs w:val="16"/>
        </w:rPr>
      </w:pPr>
      <w:r>
        <w:t xml:space="preserve"> </w:t>
      </w:r>
      <w:r w:rsidR="00BB4440" w:rsidRPr="00BB4440">
        <w:rPr>
          <w:sz w:val="16"/>
          <w:szCs w:val="16"/>
        </w:rPr>
        <w:t>INDIANA ELECTION DIVISION</w:t>
      </w:r>
      <w:r w:rsidR="00686AFF" w:rsidRPr="00BB4440">
        <w:rPr>
          <w:sz w:val="16"/>
          <w:szCs w:val="16"/>
        </w:rPr>
        <w:t xml:space="preserve"> (IC 3-7-36-1</w:t>
      </w:r>
      <w:r w:rsidR="00482C64" w:rsidRPr="00BB4440">
        <w:rPr>
          <w:sz w:val="16"/>
          <w:szCs w:val="16"/>
        </w:rPr>
        <w:t>4</w:t>
      </w:r>
      <w:r w:rsidR="00686AFF" w:rsidRPr="00BB4440">
        <w:rPr>
          <w:sz w:val="16"/>
          <w:szCs w:val="16"/>
        </w:rPr>
        <w:t>)</w:t>
      </w:r>
    </w:p>
    <w:p w14:paraId="71015375" w14:textId="77777777" w:rsidR="003A5049" w:rsidRDefault="003A5049">
      <w:pPr>
        <w:pStyle w:val="BodyText3"/>
      </w:pPr>
    </w:p>
    <w:tbl>
      <w:tblPr>
        <w:tblW w:w="1062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620"/>
      </w:tblGrid>
      <w:tr w:rsidR="00686AFF" w14:paraId="1E9E060E" w14:textId="77777777">
        <w:tc>
          <w:tcPr>
            <w:tcW w:w="10620" w:type="dxa"/>
          </w:tcPr>
          <w:p w14:paraId="5AEBAECE" w14:textId="77777777" w:rsidR="00686AFF" w:rsidRPr="00BB4440" w:rsidRDefault="00686AFF" w:rsidP="004A2DB0">
            <w:pPr>
              <w:spacing w:before="40" w:after="40"/>
              <w:jc w:val="both"/>
              <w:rPr>
                <w:rFonts w:ascii="Arial" w:hAnsi="Arial"/>
                <w:i/>
                <w:iCs/>
                <w:sz w:val="20"/>
              </w:rPr>
            </w:pPr>
            <w:r w:rsidRPr="00BB4440">
              <w:rPr>
                <w:rFonts w:ascii="Arial" w:hAnsi="Arial"/>
                <w:b/>
                <w:bCs/>
                <w:i/>
                <w:iCs/>
                <w:sz w:val="20"/>
              </w:rPr>
              <w:t>INSTRUCTIONS:</w:t>
            </w:r>
            <w:r w:rsidRPr="00BB4440">
              <w:rPr>
                <w:rFonts w:ascii="Arial" w:hAnsi="Arial"/>
                <w:i/>
                <w:iCs/>
                <w:sz w:val="20"/>
              </w:rPr>
              <w:t xml:space="preserve"> This affidavit is used </w:t>
            </w:r>
            <w:r w:rsidRPr="00BB4440">
              <w:rPr>
                <w:rFonts w:ascii="Arial" w:hAnsi="Arial"/>
                <w:b/>
                <w:i/>
                <w:iCs/>
                <w:sz w:val="20"/>
              </w:rPr>
              <w:t xml:space="preserve">only for an absent uniformed services voter (or the voter’s spouse or dependent) </w:t>
            </w:r>
            <w:r w:rsidRPr="00BB4440">
              <w:rPr>
                <w:rFonts w:ascii="Arial" w:hAnsi="Arial"/>
                <w:i/>
                <w:iCs/>
                <w:sz w:val="20"/>
              </w:rPr>
              <w:t xml:space="preserve">who is otherwise entitled to vote in Indiana if the voter was absent from Indiana during the previous registration period. </w:t>
            </w:r>
            <w:r w:rsidRPr="00BB4440">
              <w:rPr>
                <w:rFonts w:ascii="Arial" w:hAnsi="Arial"/>
                <w:b/>
                <w:i/>
                <w:iCs/>
                <w:sz w:val="20"/>
              </w:rPr>
              <w:t>This voter may apply to register to vote</w:t>
            </w:r>
            <w:r w:rsidRPr="00BB4440">
              <w:rPr>
                <w:rFonts w:ascii="Arial" w:hAnsi="Arial"/>
                <w:i/>
                <w:iCs/>
                <w:sz w:val="20"/>
              </w:rPr>
              <w:t xml:space="preserve"> after the close of registration and </w:t>
            </w:r>
            <w:r w:rsidR="004A2DB0" w:rsidRPr="00BB4440">
              <w:rPr>
                <w:rFonts w:ascii="Arial" w:hAnsi="Arial"/>
                <w:i/>
                <w:iCs/>
                <w:sz w:val="20"/>
              </w:rPr>
              <w:t xml:space="preserve">beginning on the </w:t>
            </w:r>
            <w:r w:rsidR="009F6F4A" w:rsidRPr="00BB4440">
              <w:rPr>
                <w:rFonts w:ascii="Arial" w:hAnsi="Arial"/>
                <w:i/>
                <w:iCs/>
                <w:sz w:val="20"/>
              </w:rPr>
              <w:t>seventh</w:t>
            </w:r>
            <w:r w:rsidR="004A2DB0" w:rsidRPr="00BB4440">
              <w:rPr>
                <w:rFonts w:ascii="Arial" w:hAnsi="Arial"/>
                <w:i/>
                <w:iCs/>
                <w:sz w:val="20"/>
              </w:rPr>
              <w:t xml:space="preserve"> day before election day and</w:t>
            </w:r>
            <w:r w:rsidRPr="00BB4440">
              <w:rPr>
                <w:rFonts w:ascii="Arial" w:hAnsi="Arial"/>
                <w:i/>
                <w:iCs/>
                <w:sz w:val="20"/>
              </w:rPr>
              <w:t xml:space="preserve"> </w:t>
            </w:r>
            <w:r w:rsidRPr="00BB4440">
              <w:rPr>
                <w:rFonts w:ascii="Arial" w:hAnsi="Arial"/>
                <w:b/>
                <w:i/>
                <w:iCs/>
                <w:sz w:val="20"/>
              </w:rPr>
              <w:t>until noon election day</w:t>
            </w:r>
            <w:r w:rsidRPr="00BB4440">
              <w:rPr>
                <w:rFonts w:ascii="Arial" w:hAnsi="Arial"/>
                <w:i/>
                <w:iCs/>
                <w:sz w:val="20"/>
              </w:rPr>
              <w:t xml:space="preserve"> if the voter: </w:t>
            </w:r>
            <w:r w:rsidR="00EB2BEC" w:rsidRPr="00BB4440">
              <w:rPr>
                <w:rFonts w:ascii="Arial" w:hAnsi="Arial"/>
                <w:i/>
                <w:iCs/>
                <w:sz w:val="20"/>
              </w:rPr>
              <w:t>(</w:t>
            </w:r>
            <w:r w:rsidRPr="00BB4440">
              <w:rPr>
                <w:rFonts w:ascii="Arial" w:hAnsi="Arial"/>
                <w:i/>
                <w:iCs/>
                <w:sz w:val="20"/>
              </w:rPr>
              <w:t xml:space="preserve">1) returned to Indiana </w:t>
            </w:r>
            <w:r w:rsidR="004A2DB0" w:rsidRPr="00BB4440">
              <w:rPr>
                <w:rFonts w:ascii="Arial" w:hAnsi="Arial"/>
                <w:i/>
                <w:iCs/>
                <w:sz w:val="20"/>
              </w:rPr>
              <w:t xml:space="preserve">beginning on the </w:t>
            </w:r>
            <w:r w:rsidR="009F6F4A" w:rsidRPr="00BB4440">
              <w:rPr>
                <w:rFonts w:ascii="Arial" w:hAnsi="Arial"/>
                <w:i/>
                <w:iCs/>
                <w:sz w:val="20"/>
              </w:rPr>
              <w:t>seventh</w:t>
            </w:r>
            <w:r w:rsidR="004A2DB0" w:rsidRPr="00BB4440">
              <w:rPr>
                <w:rFonts w:ascii="Arial" w:hAnsi="Arial"/>
                <w:i/>
                <w:iCs/>
                <w:sz w:val="20"/>
              </w:rPr>
              <w:t xml:space="preserve"> day before election day, and </w:t>
            </w:r>
            <w:r w:rsidRPr="00BB4440">
              <w:rPr>
                <w:rFonts w:ascii="Arial" w:hAnsi="Arial"/>
                <w:i/>
                <w:iCs/>
                <w:sz w:val="20"/>
              </w:rPr>
              <w:t xml:space="preserve">before noon election day; </w:t>
            </w:r>
            <w:r w:rsidR="00EB2BEC" w:rsidRPr="00BB4440">
              <w:rPr>
                <w:rFonts w:ascii="Arial" w:hAnsi="Arial"/>
                <w:i/>
                <w:iCs/>
                <w:sz w:val="20"/>
              </w:rPr>
              <w:t>(</w:t>
            </w:r>
            <w:r w:rsidRPr="00BB4440">
              <w:rPr>
                <w:rFonts w:ascii="Arial" w:hAnsi="Arial"/>
                <w:i/>
                <w:iCs/>
                <w:sz w:val="20"/>
              </w:rPr>
              <w:t xml:space="preserve">2) shows the county registration office a discharge dated on or after the beginning of the preceding registration period or a government movement order with a reporting date on or after the beginning of the preceding registration period; </w:t>
            </w:r>
            <w:r w:rsidR="00EB2BEC" w:rsidRPr="00BB4440">
              <w:rPr>
                <w:rFonts w:ascii="Arial" w:hAnsi="Arial"/>
                <w:i/>
                <w:iCs/>
                <w:sz w:val="20"/>
              </w:rPr>
              <w:t>(</w:t>
            </w:r>
            <w:r w:rsidRPr="00BB4440">
              <w:rPr>
                <w:rFonts w:ascii="Arial" w:hAnsi="Arial"/>
                <w:i/>
                <w:iCs/>
                <w:sz w:val="20"/>
              </w:rPr>
              <w:t xml:space="preserve">3) completes a registration application; and </w:t>
            </w:r>
            <w:r w:rsidR="00EB2BEC" w:rsidRPr="00BB4440">
              <w:rPr>
                <w:rFonts w:ascii="Arial" w:hAnsi="Arial"/>
                <w:i/>
                <w:iCs/>
                <w:sz w:val="20"/>
              </w:rPr>
              <w:t>(</w:t>
            </w:r>
            <w:r w:rsidRPr="00BB4440">
              <w:rPr>
                <w:rFonts w:ascii="Arial" w:hAnsi="Arial"/>
                <w:i/>
                <w:iCs/>
                <w:sz w:val="20"/>
              </w:rPr>
              <w:t xml:space="preserve">4) signs an affidavit that the voter has not voted at any other precinct in the election.  A voter who registers under this procedure is entitled to vote in the upcoming election </w:t>
            </w:r>
            <w:r w:rsidRPr="00BB4440">
              <w:rPr>
                <w:rFonts w:ascii="Arial" w:hAnsi="Arial"/>
                <w:b/>
                <w:i/>
                <w:iCs/>
                <w:sz w:val="20"/>
              </w:rPr>
              <w:t>by absentee ballot at the office of the circuit court clerk</w:t>
            </w:r>
            <w:r w:rsidRPr="00BB4440">
              <w:rPr>
                <w:rFonts w:ascii="Arial" w:hAnsi="Arial"/>
                <w:i/>
                <w:iCs/>
                <w:sz w:val="20"/>
              </w:rPr>
              <w:t xml:space="preserve"> any time after the voter registers and until noon election day.</w:t>
            </w:r>
          </w:p>
        </w:tc>
      </w:tr>
    </w:tbl>
    <w:p w14:paraId="2F5B0C2C" w14:textId="77777777" w:rsidR="00686AFF" w:rsidRDefault="00686AFF">
      <w:pPr>
        <w:spacing w:line="160" w:lineRule="exact"/>
        <w:rPr>
          <w:rFonts w:ascii="Arial" w:hAnsi="Arial"/>
        </w:rPr>
      </w:pPr>
    </w:p>
    <w:p w14:paraId="52EEB998" w14:textId="77777777" w:rsidR="00686AFF" w:rsidRDefault="00686AFF" w:rsidP="009C6AC1">
      <w:pPr>
        <w:spacing w:after="80"/>
        <w:ind w:left="-180"/>
        <w:rPr>
          <w:rFonts w:ascii="Arial" w:hAnsi="Arial"/>
          <w:b/>
          <w:sz w:val="18"/>
        </w:rPr>
      </w:pPr>
      <w:r>
        <w:rPr>
          <w:rFonts w:ascii="Arial" w:hAnsi="Arial"/>
          <w:b/>
          <w:sz w:val="18"/>
        </w:rPr>
        <w:t xml:space="preserve">STATE OF </w:t>
      </w:r>
      <w:smartTag w:uri="urn:schemas-microsoft-com:office:smarttags" w:element="State">
        <w:smartTag w:uri="urn:schemas-microsoft-com:office:smarttags" w:element="place">
          <w:r>
            <w:rPr>
              <w:rFonts w:ascii="Arial" w:hAnsi="Arial"/>
              <w:b/>
              <w:sz w:val="18"/>
            </w:rPr>
            <w:t>INDIANA</w:t>
          </w:r>
        </w:smartTag>
      </w:smartTag>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p>
    <w:p w14:paraId="2B52CC3E" w14:textId="77777777" w:rsidR="00686AFF" w:rsidRDefault="00686AFF">
      <w:pPr>
        <w:spacing w:before="80"/>
        <w:ind w:left="-180"/>
        <w:rPr>
          <w:rFonts w:ascii="Arial" w:hAnsi="Arial"/>
          <w:b/>
          <w:sz w:val="18"/>
        </w:rPr>
      </w:pPr>
      <w:r>
        <w:rPr>
          <w:rFonts w:ascii="Arial" w:hAnsi="Arial"/>
          <w:b/>
          <w:sz w:val="18"/>
        </w:rPr>
        <w:t>COUNTY OF ____________________________________</w:t>
      </w:r>
      <w:r>
        <w:rPr>
          <w:rFonts w:ascii="Arial" w:hAnsi="Arial"/>
          <w:b/>
          <w:sz w:val="18"/>
        </w:rPr>
        <w:tab/>
      </w:r>
      <w:r>
        <w:rPr>
          <w:rFonts w:ascii="Arial" w:hAnsi="Arial"/>
          <w:b/>
          <w:sz w:val="18"/>
        </w:rPr>
        <w:tab/>
      </w:r>
    </w:p>
    <w:p w14:paraId="22724011" w14:textId="77777777" w:rsidR="00686AFF" w:rsidRDefault="00686AFF">
      <w:pPr>
        <w:pStyle w:val="Header"/>
        <w:tabs>
          <w:tab w:val="clear" w:pos="4320"/>
          <w:tab w:val="clear" w:pos="8640"/>
        </w:tabs>
        <w:spacing w:line="160" w:lineRule="exact"/>
        <w:rPr>
          <w:rFonts w:ascii="Arial" w:hAnsi="Arial"/>
        </w:rPr>
      </w:pPr>
    </w:p>
    <w:tbl>
      <w:tblPr>
        <w:tblW w:w="0" w:type="auto"/>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580"/>
        <w:gridCol w:w="5040"/>
      </w:tblGrid>
      <w:tr w:rsidR="00686AFF" w14:paraId="13CCD2D9" w14:textId="77777777">
        <w:tc>
          <w:tcPr>
            <w:tcW w:w="10620" w:type="dxa"/>
            <w:gridSpan w:val="2"/>
            <w:tcBorders>
              <w:top w:val="triple" w:sz="4" w:space="0" w:color="auto"/>
              <w:left w:val="triple" w:sz="4" w:space="0" w:color="auto"/>
              <w:bottom w:val="single" w:sz="4" w:space="0" w:color="auto"/>
              <w:right w:val="triple" w:sz="4" w:space="0" w:color="auto"/>
            </w:tcBorders>
            <w:vAlign w:val="center"/>
          </w:tcPr>
          <w:p w14:paraId="141081FA" w14:textId="77777777" w:rsidR="00686AFF" w:rsidRDefault="00686AFF">
            <w:pPr>
              <w:pStyle w:val="NormalWeb"/>
              <w:spacing w:before="120" w:beforeAutospacing="0"/>
              <w:jc w:val="both"/>
              <w:rPr>
                <w:rFonts w:ascii="Arial" w:hAnsi="Arial"/>
                <w:b/>
                <w:bCs/>
              </w:rPr>
            </w:pPr>
            <w:r>
              <w:rPr>
                <w:rFonts w:ascii="Arial" w:hAnsi="Arial"/>
                <w:b/>
                <w:bCs/>
              </w:rPr>
              <w:t xml:space="preserve">I affirm each of the following: </w:t>
            </w:r>
          </w:p>
          <w:p w14:paraId="58571754" w14:textId="77777777" w:rsidR="00686AFF" w:rsidRDefault="00686AFF">
            <w:pPr>
              <w:numPr>
                <w:ilvl w:val="0"/>
                <w:numId w:val="1"/>
              </w:numPr>
              <w:ind w:right="162"/>
              <w:jc w:val="both"/>
              <w:rPr>
                <w:rFonts w:ascii="Arial" w:hAnsi="Arial"/>
                <w:color w:val="000000"/>
              </w:rPr>
            </w:pPr>
            <w:r>
              <w:rPr>
                <w:rFonts w:ascii="Arial" w:hAnsi="Arial"/>
                <w:color w:val="000000"/>
              </w:rPr>
              <w:t xml:space="preserve">I am either: (a) A member of a uniformed service on active duty who, by reason of active duty, was absent from the place of my residence where I am otherwise qualified to vote; (b) A member of the merchant marine who, by reason of service in the merchant marine, was absent from the place of residence where I am otherwise qualified to vote; (c) A member of the Indiana national guard deployed or on assignment outside Indiana; or (d) A spouse or dependent of a member referred to in (a), (b) or (c) above who, by reason of the active duty or service of the member, is absent from the place of residence where the spouse or dependent is otherwise qualified to vote. </w:t>
            </w:r>
          </w:p>
          <w:p w14:paraId="2026E49C" w14:textId="77777777" w:rsidR="00686AFF" w:rsidRDefault="00686AFF">
            <w:pPr>
              <w:jc w:val="both"/>
              <w:rPr>
                <w:rFonts w:ascii="Arial" w:hAnsi="Arial"/>
                <w:color w:val="000000"/>
              </w:rPr>
            </w:pPr>
          </w:p>
          <w:p w14:paraId="0F1CE827" w14:textId="7C104809" w:rsidR="00686AFF" w:rsidRDefault="00686AFF">
            <w:pPr>
              <w:numPr>
                <w:ilvl w:val="0"/>
                <w:numId w:val="1"/>
              </w:numPr>
              <w:ind w:right="162"/>
              <w:jc w:val="both"/>
              <w:rPr>
                <w:rFonts w:ascii="Arial" w:hAnsi="Arial"/>
                <w:color w:val="000000"/>
              </w:rPr>
            </w:pPr>
            <w:r>
              <w:rPr>
                <w:rFonts w:ascii="Arial" w:hAnsi="Arial"/>
                <w:color w:val="000000"/>
              </w:rPr>
              <w:t xml:space="preserve">I have been absent from Indiana by reason of my service </w:t>
            </w:r>
            <w:r w:rsidRPr="00BB14E3">
              <w:rPr>
                <w:rFonts w:ascii="Arial" w:hAnsi="Arial"/>
                <w:i/>
                <w:color w:val="000000"/>
              </w:rPr>
              <w:t>(or I am the spouse or dependent of a member described in paragraph 1(a), (b) or (c) and have been absent from Indiana by reason of that member’s service)</w:t>
            </w:r>
            <w:r>
              <w:rPr>
                <w:rFonts w:ascii="Arial" w:hAnsi="Arial"/>
                <w:color w:val="000000"/>
              </w:rPr>
              <w:t xml:space="preserve"> as indicated in paragraph 1 since </w:t>
            </w:r>
            <w:r w:rsidR="00892E2D">
              <w:rPr>
                <w:rFonts w:ascii="Arial" w:hAnsi="Arial"/>
                <w:color w:val="000000"/>
              </w:rPr>
              <w:t xml:space="preserve">December </w:t>
            </w:r>
            <w:r w:rsidR="003A5049">
              <w:rPr>
                <w:rFonts w:ascii="Arial" w:hAnsi="Arial"/>
                <w:color w:val="000000"/>
              </w:rPr>
              <w:t>1</w:t>
            </w:r>
            <w:r w:rsidR="00892E2D">
              <w:rPr>
                <w:rFonts w:ascii="Arial" w:hAnsi="Arial"/>
                <w:color w:val="000000"/>
              </w:rPr>
              <w:t xml:space="preserve">, </w:t>
            </w:r>
            <w:r w:rsidR="008556DC">
              <w:rPr>
                <w:rFonts w:ascii="Arial" w:hAnsi="Arial"/>
                <w:color w:val="000000"/>
              </w:rPr>
              <w:t xml:space="preserve">2023 </w:t>
            </w:r>
            <w:r>
              <w:rPr>
                <w:rFonts w:ascii="Arial" w:hAnsi="Arial"/>
                <w:color w:val="000000"/>
              </w:rPr>
              <w:t xml:space="preserve">through </w:t>
            </w:r>
            <w:r w:rsidR="00892E2D">
              <w:rPr>
                <w:rFonts w:ascii="Arial" w:hAnsi="Arial"/>
                <w:color w:val="000000"/>
              </w:rPr>
              <w:t xml:space="preserve">April </w:t>
            </w:r>
            <w:r w:rsidR="00720418">
              <w:rPr>
                <w:rFonts w:ascii="Arial" w:hAnsi="Arial"/>
                <w:color w:val="000000"/>
              </w:rPr>
              <w:t>29</w:t>
            </w:r>
            <w:r w:rsidR="00951839">
              <w:rPr>
                <w:rFonts w:ascii="Arial" w:hAnsi="Arial"/>
                <w:color w:val="000000"/>
              </w:rPr>
              <w:t xml:space="preserve">, </w:t>
            </w:r>
            <w:r w:rsidR="00720418">
              <w:rPr>
                <w:rFonts w:ascii="Arial" w:hAnsi="Arial"/>
                <w:color w:val="000000"/>
              </w:rPr>
              <w:t>2024</w:t>
            </w:r>
            <w:r w:rsidR="003974C3">
              <w:rPr>
                <w:rFonts w:ascii="Arial" w:hAnsi="Arial"/>
                <w:color w:val="000000"/>
              </w:rPr>
              <w:t>,</w:t>
            </w:r>
            <w:r w:rsidR="00BB14E3">
              <w:rPr>
                <w:rFonts w:ascii="Arial" w:hAnsi="Arial"/>
                <w:color w:val="000000"/>
              </w:rPr>
              <w:t xml:space="preserve"> for the primary election OR since May </w:t>
            </w:r>
            <w:r w:rsidR="00720418">
              <w:rPr>
                <w:rFonts w:ascii="Arial" w:hAnsi="Arial"/>
                <w:color w:val="000000"/>
              </w:rPr>
              <w:t>21</w:t>
            </w:r>
            <w:r w:rsidR="007C7C8C">
              <w:rPr>
                <w:rFonts w:ascii="Arial" w:hAnsi="Arial"/>
                <w:color w:val="000000"/>
              </w:rPr>
              <w:t xml:space="preserve">, </w:t>
            </w:r>
            <w:r w:rsidR="00720418">
              <w:rPr>
                <w:rFonts w:ascii="Arial" w:hAnsi="Arial"/>
                <w:color w:val="000000"/>
              </w:rPr>
              <w:t>2024</w:t>
            </w:r>
            <w:r w:rsidR="003974C3">
              <w:rPr>
                <w:rFonts w:ascii="Arial" w:hAnsi="Arial"/>
                <w:color w:val="000000"/>
              </w:rPr>
              <w:t>,</w:t>
            </w:r>
            <w:r w:rsidR="00BB14E3">
              <w:rPr>
                <w:rFonts w:ascii="Arial" w:hAnsi="Arial"/>
                <w:color w:val="000000"/>
              </w:rPr>
              <w:t xml:space="preserve"> through </w:t>
            </w:r>
            <w:r w:rsidR="00BE66F4">
              <w:rPr>
                <w:rFonts w:ascii="Arial" w:hAnsi="Arial"/>
                <w:color w:val="000000"/>
              </w:rPr>
              <w:t xml:space="preserve">October </w:t>
            </w:r>
            <w:r w:rsidR="00411BD6">
              <w:rPr>
                <w:rFonts w:ascii="Arial" w:hAnsi="Arial"/>
                <w:color w:val="000000"/>
              </w:rPr>
              <w:t>28</w:t>
            </w:r>
            <w:r w:rsidR="007C7C8C">
              <w:rPr>
                <w:rFonts w:ascii="Arial" w:hAnsi="Arial"/>
                <w:color w:val="000000"/>
              </w:rPr>
              <w:t xml:space="preserve">, </w:t>
            </w:r>
            <w:r w:rsidR="00411BD6">
              <w:rPr>
                <w:rFonts w:ascii="Arial" w:hAnsi="Arial"/>
                <w:color w:val="000000"/>
              </w:rPr>
              <w:t>2024</w:t>
            </w:r>
            <w:r w:rsidR="003974C3">
              <w:rPr>
                <w:rFonts w:ascii="Arial" w:hAnsi="Arial"/>
                <w:color w:val="000000"/>
              </w:rPr>
              <w:t>,</w:t>
            </w:r>
            <w:r w:rsidR="00BB14E3">
              <w:rPr>
                <w:rFonts w:ascii="Arial" w:hAnsi="Arial"/>
                <w:color w:val="000000"/>
              </w:rPr>
              <w:t xml:space="preserve"> for the </w:t>
            </w:r>
            <w:r w:rsidR="009026AC">
              <w:rPr>
                <w:rFonts w:ascii="Arial" w:hAnsi="Arial"/>
                <w:color w:val="000000"/>
              </w:rPr>
              <w:t xml:space="preserve">general </w:t>
            </w:r>
            <w:r w:rsidR="00BB14E3">
              <w:rPr>
                <w:rFonts w:ascii="Arial" w:hAnsi="Arial"/>
                <w:color w:val="000000"/>
              </w:rPr>
              <w:t>election.</w:t>
            </w:r>
          </w:p>
          <w:p w14:paraId="6302CB7A" w14:textId="77777777" w:rsidR="00686AFF" w:rsidRDefault="00686AFF">
            <w:pPr>
              <w:jc w:val="both"/>
              <w:rPr>
                <w:rFonts w:ascii="Arial" w:hAnsi="Arial"/>
                <w:color w:val="000000"/>
              </w:rPr>
            </w:pPr>
          </w:p>
          <w:p w14:paraId="7D44E0B5" w14:textId="46097066" w:rsidR="00686AFF" w:rsidRDefault="00686AFF">
            <w:pPr>
              <w:numPr>
                <w:ilvl w:val="0"/>
                <w:numId w:val="1"/>
              </w:numPr>
              <w:tabs>
                <w:tab w:val="left" w:pos="10422"/>
              </w:tabs>
              <w:jc w:val="both"/>
              <w:rPr>
                <w:rFonts w:ascii="Arial" w:hAnsi="Arial"/>
                <w:color w:val="000000"/>
              </w:rPr>
            </w:pPr>
            <w:r>
              <w:rPr>
                <w:rFonts w:ascii="Arial" w:hAnsi="Arial"/>
                <w:color w:val="000000"/>
              </w:rPr>
              <w:t xml:space="preserve">I returned to Indiana after </w:t>
            </w:r>
            <w:r w:rsidR="00A0045A">
              <w:rPr>
                <w:rFonts w:ascii="Arial" w:hAnsi="Arial"/>
                <w:color w:val="000000"/>
              </w:rPr>
              <w:t xml:space="preserve">April </w:t>
            </w:r>
            <w:r w:rsidR="00411BD6">
              <w:rPr>
                <w:rFonts w:ascii="Arial" w:hAnsi="Arial"/>
                <w:color w:val="000000"/>
              </w:rPr>
              <w:t>29</w:t>
            </w:r>
            <w:r w:rsidR="00E114ED">
              <w:rPr>
                <w:rFonts w:ascii="Arial" w:hAnsi="Arial"/>
                <w:color w:val="000000"/>
              </w:rPr>
              <w:t xml:space="preserve">, </w:t>
            </w:r>
            <w:r w:rsidR="00411BD6">
              <w:rPr>
                <w:rFonts w:ascii="Arial" w:hAnsi="Arial"/>
                <w:color w:val="000000"/>
              </w:rPr>
              <w:t>2024</w:t>
            </w:r>
            <w:r>
              <w:rPr>
                <w:rFonts w:ascii="Arial" w:hAnsi="Arial"/>
                <w:color w:val="000000"/>
              </w:rPr>
              <w:t xml:space="preserve">, and before noon </w:t>
            </w:r>
            <w:r w:rsidR="00CD5CD3">
              <w:rPr>
                <w:rFonts w:ascii="Arial" w:hAnsi="Arial"/>
                <w:color w:val="000000"/>
              </w:rPr>
              <w:t xml:space="preserve">on </w:t>
            </w:r>
            <w:r>
              <w:rPr>
                <w:rFonts w:ascii="Arial" w:hAnsi="Arial"/>
                <w:color w:val="000000"/>
              </w:rPr>
              <w:t xml:space="preserve">election day, </w:t>
            </w:r>
            <w:r w:rsidR="00892E2D">
              <w:rPr>
                <w:rFonts w:ascii="Arial" w:hAnsi="Arial"/>
                <w:color w:val="000000"/>
              </w:rPr>
              <w:t xml:space="preserve">May </w:t>
            </w:r>
            <w:r w:rsidR="00411BD6">
              <w:rPr>
                <w:rFonts w:ascii="Arial" w:hAnsi="Arial"/>
                <w:color w:val="000000"/>
              </w:rPr>
              <w:t>7</w:t>
            </w:r>
            <w:r w:rsidR="00E114ED">
              <w:rPr>
                <w:rFonts w:ascii="Arial" w:hAnsi="Arial"/>
                <w:color w:val="000000"/>
              </w:rPr>
              <w:t xml:space="preserve">, </w:t>
            </w:r>
            <w:r w:rsidR="00411BD6">
              <w:rPr>
                <w:rFonts w:ascii="Arial" w:hAnsi="Arial"/>
                <w:color w:val="000000"/>
              </w:rPr>
              <w:t>2024</w:t>
            </w:r>
            <w:r w:rsidR="00B13220">
              <w:rPr>
                <w:rFonts w:ascii="Arial" w:hAnsi="Arial"/>
                <w:color w:val="000000"/>
              </w:rPr>
              <w:t>,</w:t>
            </w:r>
            <w:r w:rsidR="00BB14E3">
              <w:rPr>
                <w:rFonts w:ascii="Arial" w:hAnsi="Arial"/>
                <w:color w:val="000000"/>
              </w:rPr>
              <w:t xml:space="preserve"> for the primary election OR I returned to Indiana after </w:t>
            </w:r>
            <w:r w:rsidR="00BE66F4">
              <w:rPr>
                <w:rFonts w:ascii="Arial" w:hAnsi="Arial"/>
                <w:color w:val="000000"/>
              </w:rPr>
              <w:t xml:space="preserve">October </w:t>
            </w:r>
            <w:r w:rsidR="00411BD6">
              <w:rPr>
                <w:rFonts w:ascii="Arial" w:hAnsi="Arial"/>
                <w:color w:val="000000"/>
              </w:rPr>
              <w:t>28</w:t>
            </w:r>
            <w:r w:rsidR="00E114ED">
              <w:rPr>
                <w:rFonts w:ascii="Arial" w:hAnsi="Arial"/>
                <w:color w:val="000000"/>
              </w:rPr>
              <w:t xml:space="preserve">, </w:t>
            </w:r>
            <w:r w:rsidR="00411BD6">
              <w:rPr>
                <w:rFonts w:ascii="Arial" w:hAnsi="Arial"/>
                <w:color w:val="000000"/>
              </w:rPr>
              <w:t>2024</w:t>
            </w:r>
            <w:r w:rsidR="00B13220">
              <w:rPr>
                <w:rFonts w:ascii="Arial" w:hAnsi="Arial"/>
                <w:color w:val="000000"/>
              </w:rPr>
              <w:t>,</w:t>
            </w:r>
            <w:r w:rsidR="00BB14E3">
              <w:rPr>
                <w:rFonts w:ascii="Arial" w:hAnsi="Arial"/>
                <w:color w:val="000000"/>
              </w:rPr>
              <w:t xml:space="preserve"> but before </w:t>
            </w:r>
            <w:r w:rsidR="00CD5CD3">
              <w:rPr>
                <w:rFonts w:ascii="Arial" w:hAnsi="Arial"/>
                <w:color w:val="000000"/>
              </w:rPr>
              <w:t>noon</w:t>
            </w:r>
            <w:r w:rsidR="00BB14E3">
              <w:rPr>
                <w:rFonts w:ascii="Arial" w:hAnsi="Arial"/>
                <w:color w:val="000000"/>
              </w:rPr>
              <w:t xml:space="preserve"> </w:t>
            </w:r>
            <w:r w:rsidR="00CD5CD3">
              <w:rPr>
                <w:rFonts w:ascii="Arial" w:hAnsi="Arial"/>
                <w:color w:val="000000"/>
              </w:rPr>
              <w:t xml:space="preserve">on </w:t>
            </w:r>
            <w:r w:rsidR="00BB14E3">
              <w:rPr>
                <w:rFonts w:ascii="Arial" w:hAnsi="Arial"/>
                <w:color w:val="000000"/>
              </w:rPr>
              <w:t xml:space="preserve">election day, November </w:t>
            </w:r>
            <w:r w:rsidR="00411BD6">
              <w:rPr>
                <w:rFonts w:ascii="Arial" w:hAnsi="Arial"/>
                <w:color w:val="000000"/>
              </w:rPr>
              <w:t>5</w:t>
            </w:r>
            <w:r w:rsidR="00E114ED">
              <w:rPr>
                <w:rFonts w:ascii="Arial" w:hAnsi="Arial"/>
                <w:color w:val="000000"/>
              </w:rPr>
              <w:t xml:space="preserve">, </w:t>
            </w:r>
            <w:r w:rsidR="00411BD6">
              <w:rPr>
                <w:rFonts w:ascii="Arial" w:hAnsi="Arial"/>
                <w:color w:val="000000"/>
              </w:rPr>
              <w:t>2024</w:t>
            </w:r>
            <w:r w:rsidR="00B13220">
              <w:rPr>
                <w:rFonts w:ascii="Arial" w:hAnsi="Arial"/>
                <w:color w:val="000000"/>
              </w:rPr>
              <w:t>,</w:t>
            </w:r>
            <w:r w:rsidR="00BB14E3">
              <w:rPr>
                <w:rFonts w:ascii="Arial" w:hAnsi="Arial"/>
                <w:color w:val="000000"/>
              </w:rPr>
              <w:t xml:space="preserve"> for the </w:t>
            </w:r>
            <w:r w:rsidR="009026AC">
              <w:rPr>
                <w:rFonts w:ascii="Arial" w:hAnsi="Arial"/>
                <w:color w:val="000000"/>
              </w:rPr>
              <w:t xml:space="preserve">general </w:t>
            </w:r>
            <w:r w:rsidR="00BB14E3">
              <w:rPr>
                <w:rFonts w:ascii="Arial" w:hAnsi="Arial"/>
                <w:color w:val="000000"/>
              </w:rPr>
              <w:t>election.</w:t>
            </w:r>
          </w:p>
          <w:p w14:paraId="566D7457" w14:textId="77777777" w:rsidR="00686AFF" w:rsidRDefault="00686AFF">
            <w:pPr>
              <w:jc w:val="both"/>
              <w:rPr>
                <w:rFonts w:ascii="Arial" w:hAnsi="Arial"/>
                <w:color w:val="000000"/>
              </w:rPr>
            </w:pPr>
          </w:p>
          <w:p w14:paraId="40151FB9" w14:textId="79667735" w:rsidR="00686AFF" w:rsidRDefault="00686AFF">
            <w:pPr>
              <w:numPr>
                <w:ilvl w:val="0"/>
                <w:numId w:val="1"/>
              </w:numPr>
              <w:ind w:right="162"/>
              <w:jc w:val="both"/>
              <w:rPr>
                <w:rFonts w:ascii="Arial" w:hAnsi="Arial"/>
                <w:color w:val="000000"/>
              </w:rPr>
            </w:pPr>
            <w:r>
              <w:rPr>
                <w:rFonts w:ascii="Arial" w:hAnsi="Arial"/>
                <w:color w:val="000000"/>
              </w:rPr>
              <w:t xml:space="preserve">I </w:t>
            </w:r>
            <w:r w:rsidRPr="00892E2D">
              <w:rPr>
                <w:rFonts w:ascii="Arial" w:hAnsi="Arial"/>
                <w:i/>
                <w:color w:val="000000"/>
              </w:rPr>
              <w:t>(or my spouse or dependent)</w:t>
            </w:r>
            <w:r>
              <w:rPr>
                <w:rFonts w:ascii="Arial" w:hAnsi="Arial"/>
                <w:color w:val="000000"/>
              </w:rPr>
              <w:t xml:space="preserve"> have shown the county registration official a discharge dated on or after </w:t>
            </w:r>
            <w:r w:rsidR="00892E2D">
              <w:rPr>
                <w:rFonts w:ascii="Arial" w:hAnsi="Arial"/>
                <w:color w:val="000000"/>
              </w:rPr>
              <w:t xml:space="preserve">December </w:t>
            </w:r>
            <w:r w:rsidR="00B13220">
              <w:rPr>
                <w:rFonts w:ascii="Arial" w:hAnsi="Arial"/>
                <w:color w:val="000000"/>
              </w:rPr>
              <w:t>1</w:t>
            </w:r>
            <w:r w:rsidR="00892E2D">
              <w:rPr>
                <w:rFonts w:ascii="Arial" w:hAnsi="Arial"/>
                <w:color w:val="000000"/>
              </w:rPr>
              <w:t xml:space="preserve">, </w:t>
            </w:r>
            <w:r w:rsidR="00411BD6">
              <w:rPr>
                <w:rFonts w:ascii="Arial" w:hAnsi="Arial"/>
                <w:color w:val="000000"/>
              </w:rPr>
              <w:t>2023</w:t>
            </w:r>
            <w:r w:rsidR="00B13220">
              <w:rPr>
                <w:rFonts w:ascii="Arial" w:hAnsi="Arial"/>
                <w:color w:val="000000"/>
              </w:rPr>
              <w:t>,</w:t>
            </w:r>
            <w:r>
              <w:rPr>
                <w:rFonts w:ascii="Arial" w:hAnsi="Arial"/>
                <w:color w:val="000000"/>
              </w:rPr>
              <w:t xml:space="preserve"> or a government movement order with a reporting date on or after </w:t>
            </w:r>
            <w:r w:rsidR="00892E2D">
              <w:rPr>
                <w:rFonts w:ascii="Arial" w:hAnsi="Arial"/>
                <w:color w:val="000000"/>
              </w:rPr>
              <w:t xml:space="preserve">December </w:t>
            </w:r>
            <w:r w:rsidR="00B13220">
              <w:rPr>
                <w:rFonts w:ascii="Arial" w:hAnsi="Arial"/>
                <w:color w:val="000000"/>
              </w:rPr>
              <w:t>1</w:t>
            </w:r>
            <w:r w:rsidR="00892E2D">
              <w:rPr>
                <w:rFonts w:ascii="Arial" w:hAnsi="Arial"/>
                <w:color w:val="000000"/>
              </w:rPr>
              <w:t xml:space="preserve">, </w:t>
            </w:r>
            <w:r w:rsidR="00411BD6">
              <w:rPr>
                <w:rFonts w:ascii="Arial" w:hAnsi="Arial"/>
                <w:color w:val="000000"/>
              </w:rPr>
              <w:t>2023</w:t>
            </w:r>
            <w:r w:rsidR="00B13220">
              <w:rPr>
                <w:rFonts w:ascii="Arial" w:hAnsi="Arial"/>
                <w:color w:val="000000"/>
              </w:rPr>
              <w:t>,</w:t>
            </w:r>
            <w:r w:rsidR="00BB14E3">
              <w:rPr>
                <w:rFonts w:ascii="Arial" w:hAnsi="Arial"/>
                <w:color w:val="000000"/>
              </w:rPr>
              <w:t xml:space="preserve"> for the primary election OR dated on or after May </w:t>
            </w:r>
            <w:r w:rsidR="009026AC">
              <w:rPr>
                <w:rFonts w:ascii="Arial" w:hAnsi="Arial"/>
                <w:color w:val="000000"/>
              </w:rPr>
              <w:t>21</w:t>
            </w:r>
            <w:r w:rsidR="00E114ED">
              <w:rPr>
                <w:rFonts w:ascii="Arial" w:hAnsi="Arial"/>
                <w:color w:val="000000"/>
              </w:rPr>
              <w:t xml:space="preserve">, </w:t>
            </w:r>
            <w:r w:rsidR="009026AC">
              <w:rPr>
                <w:rFonts w:ascii="Arial" w:hAnsi="Arial"/>
                <w:color w:val="000000"/>
              </w:rPr>
              <w:t>2024</w:t>
            </w:r>
            <w:r w:rsidR="003974C3">
              <w:rPr>
                <w:rFonts w:ascii="Arial" w:hAnsi="Arial"/>
                <w:color w:val="000000"/>
              </w:rPr>
              <w:t>,</w:t>
            </w:r>
            <w:r w:rsidR="00BB14E3">
              <w:rPr>
                <w:rFonts w:ascii="Arial" w:hAnsi="Arial"/>
                <w:color w:val="000000"/>
              </w:rPr>
              <w:t xml:space="preserve"> for the </w:t>
            </w:r>
            <w:r w:rsidR="009026AC">
              <w:rPr>
                <w:rFonts w:ascii="Arial" w:hAnsi="Arial"/>
                <w:color w:val="000000"/>
              </w:rPr>
              <w:t xml:space="preserve">general </w:t>
            </w:r>
            <w:r w:rsidR="00BB14E3">
              <w:rPr>
                <w:rFonts w:ascii="Arial" w:hAnsi="Arial"/>
                <w:color w:val="000000"/>
              </w:rPr>
              <w:t>election.</w:t>
            </w:r>
          </w:p>
          <w:p w14:paraId="056EC830" w14:textId="77777777" w:rsidR="00686AFF" w:rsidRDefault="00686AFF">
            <w:pPr>
              <w:jc w:val="both"/>
              <w:rPr>
                <w:rFonts w:ascii="Arial" w:hAnsi="Arial"/>
                <w:color w:val="000000"/>
              </w:rPr>
            </w:pPr>
          </w:p>
          <w:p w14:paraId="060293F6" w14:textId="77777777" w:rsidR="00686AFF" w:rsidRDefault="00686AFF">
            <w:pPr>
              <w:numPr>
                <w:ilvl w:val="0"/>
                <w:numId w:val="1"/>
              </w:numPr>
              <w:jc w:val="both"/>
              <w:rPr>
                <w:rFonts w:ascii="Arial" w:hAnsi="Arial"/>
                <w:color w:val="000000"/>
              </w:rPr>
            </w:pPr>
            <w:r>
              <w:rPr>
                <w:rFonts w:ascii="Arial" w:hAnsi="Arial"/>
                <w:color w:val="000000"/>
              </w:rPr>
              <w:t xml:space="preserve"> I have completed a registration application. </w:t>
            </w:r>
          </w:p>
          <w:p w14:paraId="2BF2F286" w14:textId="77777777" w:rsidR="00686AFF" w:rsidRDefault="00686AFF">
            <w:pPr>
              <w:jc w:val="both"/>
              <w:rPr>
                <w:rFonts w:ascii="Arial" w:hAnsi="Arial"/>
                <w:color w:val="000000"/>
              </w:rPr>
            </w:pPr>
          </w:p>
          <w:p w14:paraId="224ED453" w14:textId="77777777" w:rsidR="00686AFF" w:rsidRDefault="00686AFF">
            <w:pPr>
              <w:numPr>
                <w:ilvl w:val="0"/>
                <w:numId w:val="1"/>
              </w:numPr>
              <w:jc w:val="both"/>
              <w:rPr>
                <w:rFonts w:ascii="Arial" w:hAnsi="Arial"/>
                <w:color w:val="000000"/>
              </w:rPr>
            </w:pPr>
            <w:r>
              <w:rPr>
                <w:rFonts w:ascii="Arial" w:hAnsi="Arial"/>
                <w:color w:val="000000"/>
              </w:rPr>
              <w:t>I have completed an absentee ballot application.</w:t>
            </w:r>
          </w:p>
          <w:p w14:paraId="45343F3B" w14:textId="77777777" w:rsidR="00686AFF" w:rsidRDefault="00686AFF">
            <w:pPr>
              <w:jc w:val="both"/>
              <w:rPr>
                <w:rFonts w:ascii="Arial" w:hAnsi="Arial"/>
                <w:color w:val="000000"/>
              </w:rPr>
            </w:pPr>
          </w:p>
          <w:p w14:paraId="006A946D" w14:textId="77777777" w:rsidR="00686AFF" w:rsidRPr="009C6AC1" w:rsidRDefault="00686AFF" w:rsidP="009C6AC1">
            <w:pPr>
              <w:numPr>
                <w:ilvl w:val="0"/>
                <w:numId w:val="1"/>
              </w:numPr>
              <w:spacing w:after="120"/>
              <w:jc w:val="both"/>
              <w:rPr>
                <w:rFonts w:ascii="Arial" w:hAnsi="Arial" w:cs="Arial"/>
                <w:color w:val="000000"/>
              </w:rPr>
            </w:pPr>
            <w:r w:rsidRPr="009C6AC1">
              <w:rPr>
                <w:rFonts w:ascii="Arial" w:hAnsi="Arial" w:cs="Arial"/>
              </w:rPr>
              <w:t>I have not voted at any other precinct in this election.</w:t>
            </w:r>
          </w:p>
        </w:tc>
      </w:tr>
      <w:tr w:rsidR="00686AFF" w14:paraId="4283A5D7" w14:textId="77777777">
        <w:tc>
          <w:tcPr>
            <w:tcW w:w="5580" w:type="dxa"/>
            <w:tcBorders>
              <w:top w:val="single" w:sz="4" w:space="0" w:color="auto"/>
              <w:left w:val="triple" w:sz="4" w:space="0" w:color="auto"/>
              <w:bottom w:val="triple" w:sz="4" w:space="0" w:color="auto"/>
              <w:right w:val="single" w:sz="4" w:space="0" w:color="auto"/>
            </w:tcBorders>
            <w:vAlign w:val="center"/>
          </w:tcPr>
          <w:p w14:paraId="33C1799E" w14:textId="77777777" w:rsidR="00686AFF" w:rsidRDefault="00686AFF">
            <w:pPr>
              <w:rPr>
                <w:rFonts w:ascii="Arial" w:hAnsi="Arial" w:cs="Arial"/>
                <w:sz w:val="18"/>
              </w:rPr>
            </w:pPr>
            <w:r>
              <w:rPr>
                <w:rFonts w:ascii="Arial" w:hAnsi="Arial" w:cs="Arial"/>
                <w:sz w:val="18"/>
              </w:rPr>
              <w:t>Name of Voter</w:t>
            </w:r>
          </w:p>
          <w:p w14:paraId="20637CE0" w14:textId="77777777" w:rsidR="00686AFF" w:rsidRDefault="00686AFF">
            <w:pPr>
              <w:pStyle w:val="NormalWeb"/>
              <w:spacing w:after="240" w:afterAutospacing="0"/>
              <w:rPr>
                <w:rFonts w:ascii="Arial" w:hAnsi="Arial" w:cs="Arial"/>
                <w:sz w:val="18"/>
              </w:rPr>
            </w:pPr>
          </w:p>
        </w:tc>
        <w:tc>
          <w:tcPr>
            <w:tcW w:w="5040" w:type="dxa"/>
            <w:tcBorders>
              <w:top w:val="single" w:sz="4" w:space="0" w:color="auto"/>
              <w:left w:val="single" w:sz="4" w:space="0" w:color="auto"/>
              <w:bottom w:val="triple" w:sz="4" w:space="0" w:color="auto"/>
              <w:right w:val="triple" w:sz="4" w:space="0" w:color="auto"/>
            </w:tcBorders>
          </w:tcPr>
          <w:p w14:paraId="23BA70BC" w14:textId="77777777" w:rsidR="00686AFF" w:rsidRDefault="00686AFF">
            <w:pPr>
              <w:pStyle w:val="NormalWeb"/>
              <w:spacing w:before="0" w:beforeAutospacing="0" w:after="0" w:afterAutospacing="0"/>
              <w:rPr>
                <w:rFonts w:ascii="Arial" w:hAnsi="Arial" w:cs="Arial"/>
                <w:sz w:val="18"/>
              </w:rPr>
            </w:pPr>
            <w:r>
              <w:rPr>
                <w:rFonts w:ascii="Arial" w:hAnsi="Arial" w:cs="Arial"/>
                <w:sz w:val="18"/>
              </w:rPr>
              <w:t>Printed Name of Voter</w:t>
            </w:r>
          </w:p>
        </w:tc>
      </w:tr>
    </w:tbl>
    <w:p w14:paraId="4F7DFA84" w14:textId="77777777" w:rsidR="00686AFF" w:rsidRDefault="00686AFF">
      <w:pPr>
        <w:pStyle w:val="Header"/>
        <w:tabs>
          <w:tab w:val="clear" w:pos="4320"/>
          <w:tab w:val="clear" w:pos="8640"/>
        </w:tabs>
        <w:spacing w:line="160" w:lineRule="exact"/>
        <w:rPr>
          <w:rFonts w:ascii="Arial" w:hAnsi="Arial"/>
        </w:rPr>
      </w:pPr>
    </w:p>
    <w:p w14:paraId="2F006E2D" w14:textId="77777777" w:rsidR="00686AFF" w:rsidRDefault="00686AFF">
      <w:pPr>
        <w:spacing w:line="160" w:lineRule="exact"/>
        <w:rPr>
          <w:rFonts w:ascii="Arial" w:hAnsi="Arial"/>
        </w:rPr>
      </w:pPr>
    </w:p>
    <w:sectPr w:rsidR="00686AFF">
      <w:pgSz w:w="12240" w:h="15840" w:code="1"/>
      <w:pgMar w:top="576" w:right="720" w:bottom="288" w:left="81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C0575" w14:textId="77777777" w:rsidR="00816128" w:rsidRDefault="00816128">
      <w:r>
        <w:separator/>
      </w:r>
    </w:p>
  </w:endnote>
  <w:endnote w:type="continuationSeparator" w:id="0">
    <w:p w14:paraId="52199414" w14:textId="77777777" w:rsidR="00816128" w:rsidRDefault="0081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FE955" w14:textId="77777777" w:rsidR="00816128" w:rsidRDefault="00816128">
      <w:r>
        <w:separator/>
      </w:r>
    </w:p>
  </w:footnote>
  <w:footnote w:type="continuationSeparator" w:id="0">
    <w:p w14:paraId="7CF4EC83" w14:textId="77777777" w:rsidR="00816128" w:rsidRDefault="00816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902E1"/>
    <w:multiLevelType w:val="singleLevel"/>
    <w:tmpl w:val="0409000F"/>
    <w:lvl w:ilvl="0">
      <w:start w:val="1"/>
      <w:numFmt w:val="decimal"/>
      <w:lvlText w:val="%1."/>
      <w:lvlJc w:val="left"/>
      <w:pPr>
        <w:tabs>
          <w:tab w:val="num" w:pos="360"/>
        </w:tabs>
        <w:ind w:left="360" w:hanging="360"/>
      </w:pPr>
      <w:rPr>
        <w:rFonts w:hint="default"/>
      </w:rPr>
    </w:lvl>
  </w:abstractNum>
  <w:num w:numId="1" w16cid:durableId="1145705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41"/>
    <w:rsid w:val="00026077"/>
    <w:rsid w:val="00026B5A"/>
    <w:rsid w:val="000607EC"/>
    <w:rsid w:val="00060C40"/>
    <w:rsid w:val="000C6EFB"/>
    <w:rsid w:val="000E457D"/>
    <w:rsid w:val="000F73A2"/>
    <w:rsid w:val="00110862"/>
    <w:rsid w:val="00125892"/>
    <w:rsid w:val="00134687"/>
    <w:rsid w:val="00153A21"/>
    <w:rsid w:val="00184C15"/>
    <w:rsid w:val="00185BA1"/>
    <w:rsid w:val="001D5BC8"/>
    <w:rsid w:val="00205BFC"/>
    <w:rsid w:val="002364B6"/>
    <w:rsid w:val="002F0AF2"/>
    <w:rsid w:val="00314B65"/>
    <w:rsid w:val="00332FCF"/>
    <w:rsid w:val="0035320C"/>
    <w:rsid w:val="003974C3"/>
    <w:rsid w:val="003A302C"/>
    <w:rsid w:val="003A5049"/>
    <w:rsid w:val="003C67ED"/>
    <w:rsid w:val="00406A44"/>
    <w:rsid w:val="00411BD6"/>
    <w:rsid w:val="00415646"/>
    <w:rsid w:val="004447EF"/>
    <w:rsid w:val="00445FBE"/>
    <w:rsid w:val="00451BA7"/>
    <w:rsid w:val="0046223D"/>
    <w:rsid w:val="00463390"/>
    <w:rsid w:val="00482C64"/>
    <w:rsid w:val="004A2DB0"/>
    <w:rsid w:val="004A61C3"/>
    <w:rsid w:val="004E092E"/>
    <w:rsid w:val="00590E4F"/>
    <w:rsid w:val="00593B6D"/>
    <w:rsid w:val="00594A41"/>
    <w:rsid w:val="005A3241"/>
    <w:rsid w:val="005B05B9"/>
    <w:rsid w:val="005E12D4"/>
    <w:rsid w:val="00655FF4"/>
    <w:rsid w:val="0067128A"/>
    <w:rsid w:val="00686AFF"/>
    <w:rsid w:val="006C21E9"/>
    <w:rsid w:val="006D7474"/>
    <w:rsid w:val="00714B32"/>
    <w:rsid w:val="00720418"/>
    <w:rsid w:val="00737915"/>
    <w:rsid w:val="00740A2C"/>
    <w:rsid w:val="007471AC"/>
    <w:rsid w:val="00772BE6"/>
    <w:rsid w:val="007C7C8C"/>
    <w:rsid w:val="007F0C26"/>
    <w:rsid w:val="007F6639"/>
    <w:rsid w:val="007F7622"/>
    <w:rsid w:val="00801F44"/>
    <w:rsid w:val="00816128"/>
    <w:rsid w:val="00821764"/>
    <w:rsid w:val="00854A24"/>
    <w:rsid w:val="008556DC"/>
    <w:rsid w:val="0087078B"/>
    <w:rsid w:val="00883D24"/>
    <w:rsid w:val="0089104F"/>
    <w:rsid w:val="00892E2D"/>
    <w:rsid w:val="008E4140"/>
    <w:rsid w:val="009026AC"/>
    <w:rsid w:val="00910EF6"/>
    <w:rsid w:val="00940674"/>
    <w:rsid w:val="00945186"/>
    <w:rsid w:val="00951839"/>
    <w:rsid w:val="00962356"/>
    <w:rsid w:val="00966D16"/>
    <w:rsid w:val="009933B7"/>
    <w:rsid w:val="009C6AC1"/>
    <w:rsid w:val="009D32EB"/>
    <w:rsid w:val="009F6F4A"/>
    <w:rsid w:val="00A0045A"/>
    <w:rsid w:val="00A37B78"/>
    <w:rsid w:val="00A50356"/>
    <w:rsid w:val="00A904F6"/>
    <w:rsid w:val="00AB429E"/>
    <w:rsid w:val="00AC2345"/>
    <w:rsid w:val="00B13220"/>
    <w:rsid w:val="00B44C73"/>
    <w:rsid w:val="00B558BB"/>
    <w:rsid w:val="00B626D3"/>
    <w:rsid w:val="00B90761"/>
    <w:rsid w:val="00BA043D"/>
    <w:rsid w:val="00BB14E3"/>
    <w:rsid w:val="00BB2F2D"/>
    <w:rsid w:val="00BB4440"/>
    <w:rsid w:val="00BB6394"/>
    <w:rsid w:val="00BC47E6"/>
    <w:rsid w:val="00BE66F4"/>
    <w:rsid w:val="00C20046"/>
    <w:rsid w:val="00C53A91"/>
    <w:rsid w:val="00CD0D6E"/>
    <w:rsid w:val="00CD5CD3"/>
    <w:rsid w:val="00CF4DAB"/>
    <w:rsid w:val="00D82F99"/>
    <w:rsid w:val="00DB67D9"/>
    <w:rsid w:val="00DC217B"/>
    <w:rsid w:val="00E114ED"/>
    <w:rsid w:val="00E1771D"/>
    <w:rsid w:val="00E220C9"/>
    <w:rsid w:val="00E474FD"/>
    <w:rsid w:val="00E87D90"/>
    <w:rsid w:val="00EB2BEC"/>
    <w:rsid w:val="00EB6843"/>
    <w:rsid w:val="00F0135E"/>
    <w:rsid w:val="00F5480D"/>
    <w:rsid w:val="00F747FC"/>
    <w:rsid w:val="00F93E07"/>
    <w:rsid w:val="00FE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01F6CE7"/>
  <w15:chartTrackingRefBased/>
  <w15:docId w15:val="{DBCDD55A-B201-4C37-99EB-52F0A05D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4"/>
      <w:szCs w:val="24"/>
    </w:rPr>
  </w:style>
  <w:style w:type="paragraph" w:styleId="Heading1">
    <w:name w:val="heading 1"/>
    <w:basedOn w:val="Normal"/>
    <w:next w:val="Normal"/>
    <w:qFormat/>
    <w:pPr>
      <w:keepNext/>
      <w:jc w:val="center"/>
      <w:outlineLvl w:val="0"/>
    </w:pPr>
    <w:rPr>
      <w:rFonts w:ascii="Arial" w:hAnsi="Arial" w:cs="Arial"/>
      <w:b/>
      <w:bCs/>
      <w:sz w:val="36"/>
    </w:rPr>
  </w:style>
  <w:style w:type="paragraph" w:styleId="Heading2">
    <w:name w:val="heading 2"/>
    <w:basedOn w:val="Normal"/>
    <w:next w:val="Normal"/>
    <w:qFormat/>
    <w:pPr>
      <w:keepNext/>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b/>
      <w:bCs/>
      <w:sz w:val="28"/>
    </w:rPr>
  </w:style>
  <w:style w:type="paragraph" w:styleId="BodyText3">
    <w:name w:val="Body Text 3"/>
    <w:basedOn w:val="Normal"/>
    <w:rPr>
      <w:rFonts w:ascii="Arial" w:hAnsi="Arial" w:cs="Arial"/>
      <w:sz w:val="18"/>
    </w:rPr>
  </w:style>
  <w:style w:type="paragraph" w:styleId="BodyText2">
    <w:name w:val="Body Text 2"/>
    <w:basedOn w:val="Normal"/>
    <w:rPr>
      <w:rFonts w:ascii="Arial" w:hAnsi="Arial" w:cs="Arial"/>
      <w:sz w:val="20"/>
    </w:rPr>
  </w:style>
  <w:style w:type="paragraph" w:styleId="BodyTextIndent">
    <w:name w:val="Body Text Indent"/>
    <w:basedOn w:val="Normal"/>
    <w:pPr>
      <w:ind w:left="-360"/>
      <w:jc w:val="both"/>
    </w:pPr>
    <w:rPr>
      <w:rFonts w:ascii="Arial" w:hAnsi="Arial" w:cs="Arial"/>
      <w:sz w:val="20"/>
    </w:rPr>
  </w:style>
  <w:style w:type="paragraph" w:styleId="BlockText">
    <w:name w:val="Block Text"/>
    <w:basedOn w:val="Normal"/>
    <w:pPr>
      <w:ind w:left="-360" w:right="-360"/>
    </w:pPr>
    <w:rPr>
      <w:rFonts w:ascii="Arial" w:hAnsi="Arial" w:cs="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rFonts w:ascii="Times New Roman" w:hAnsi="Times New Roman"/>
      <w:color w:val="000000"/>
    </w:rPr>
  </w:style>
  <w:style w:type="paragraph" w:styleId="BalloonText">
    <w:name w:val="Balloon Text"/>
    <w:basedOn w:val="Normal"/>
    <w:semiHidden/>
    <w:rsid w:val="000C6EFB"/>
    <w:rPr>
      <w:rFonts w:ascii="Tahoma" w:hAnsi="Tahoma" w:cs="Tahoma"/>
      <w:sz w:val="16"/>
      <w:szCs w:val="16"/>
    </w:rPr>
  </w:style>
  <w:style w:type="character" w:styleId="CommentReference">
    <w:name w:val="annotation reference"/>
    <w:rsid w:val="003A5049"/>
    <w:rPr>
      <w:sz w:val="16"/>
      <w:szCs w:val="16"/>
    </w:rPr>
  </w:style>
  <w:style w:type="paragraph" w:styleId="CommentText">
    <w:name w:val="annotation text"/>
    <w:basedOn w:val="Normal"/>
    <w:link w:val="CommentTextChar"/>
    <w:rsid w:val="003A5049"/>
    <w:rPr>
      <w:sz w:val="20"/>
      <w:szCs w:val="20"/>
    </w:rPr>
  </w:style>
  <w:style w:type="character" w:customStyle="1" w:styleId="CommentTextChar">
    <w:name w:val="Comment Text Char"/>
    <w:link w:val="CommentText"/>
    <w:rsid w:val="003A5049"/>
    <w:rPr>
      <w:rFonts w:ascii="Garamond" w:hAnsi="Garamond"/>
    </w:rPr>
  </w:style>
  <w:style w:type="paragraph" w:styleId="CommentSubject">
    <w:name w:val="annotation subject"/>
    <w:basedOn w:val="CommentText"/>
    <w:next w:val="CommentText"/>
    <w:link w:val="CommentSubjectChar"/>
    <w:rsid w:val="003A5049"/>
    <w:rPr>
      <w:b/>
      <w:bCs/>
    </w:rPr>
  </w:style>
  <w:style w:type="character" w:customStyle="1" w:styleId="CommentSubjectChar">
    <w:name w:val="Comment Subject Char"/>
    <w:link w:val="CommentSubject"/>
    <w:rsid w:val="003A5049"/>
    <w:rPr>
      <w:rFonts w:ascii="Garamond" w:hAnsi="Garamond"/>
      <w:b/>
      <w:bCs/>
    </w:rPr>
  </w:style>
  <w:style w:type="paragraph" w:styleId="Revision">
    <w:name w:val="Revision"/>
    <w:hidden/>
    <w:uiPriority w:val="99"/>
    <w:semiHidden/>
    <w:rsid w:val="00737915"/>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24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DECLARATION OF INTENT TO BE A WRITE-IN CANDIDATE                             (VRG-22)</vt:lpstr>
    </vt:vector>
  </TitlesOfParts>
  <Company>State of Indiana</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INTENT TO BE A WRITE-IN CANDIDATE                             (VRG-22)</dc:title>
  <dc:subject/>
  <dc:creator>Valued Gateway Client</dc:creator>
  <cp:keywords/>
  <cp:lastModifiedBy>Mclain, Joseph E</cp:lastModifiedBy>
  <cp:revision>4</cp:revision>
  <cp:lastPrinted>2022-11-29T19:19:00Z</cp:lastPrinted>
  <dcterms:created xsi:type="dcterms:W3CDTF">2023-11-29T20:51:00Z</dcterms:created>
  <dcterms:modified xsi:type="dcterms:W3CDTF">2023-11-29T21:04:00Z</dcterms:modified>
</cp:coreProperties>
</file>